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E0" w:rsidRDefault="008B1DE0" w:rsidP="008B1DE0">
      <w:pPr>
        <w:spacing w:line="500" w:lineRule="exact"/>
        <w:rPr>
          <w:rFonts w:ascii="黑体" w:eastAsia="黑体" w:hAnsi="黑体"/>
          <w:sz w:val="28"/>
          <w:szCs w:val="28"/>
        </w:rPr>
      </w:pPr>
      <w:r w:rsidRPr="00F66D4E">
        <w:rPr>
          <w:rFonts w:ascii="黑体" w:eastAsia="黑体" w:hAnsi="黑体" w:hint="eastAsia"/>
          <w:sz w:val="28"/>
          <w:szCs w:val="28"/>
        </w:rPr>
        <w:t>附件1</w:t>
      </w:r>
    </w:p>
    <w:p w:rsidR="008B1DE0" w:rsidRPr="00B5746B" w:rsidRDefault="008B1DE0" w:rsidP="008B1DE0">
      <w:pPr>
        <w:widowControl/>
        <w:jc w:val="left"/>
      </w:pPr>
    </w:p>
    <w:p w:rsidR="008B1DE0" w:rsidRPr="00F66D4E" w:rsidRDefault="008B1DE0" w:rsidP="008B1DE0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F66D4E">
        <w:rPr>
          <w:rFonts w:ascii="方正小标宋简体" w:eastAsia="方正小标宋简体" w:hint="eastAsia"/>
          <w:sz w:val="32"/>
          <w:szCs w:val="32"/>
        </w:rPr>
        <w:t>关于申报2017年浙江省教育工会工作专项研究课题的通知</w:t>
      </w:r>
    </w:p>
    <w:p w:rsidR="008B1DE0" w:rsidRPr="00F66D4E" w:rsidRDefault="008B1DE0" w:rsidP="008B1DE0">
      <w:pPr>
        <w:spacing w:line="500" w:lineRule="exact"/>
        <w:jc w:val="center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>浙教工</w:t>
      </w:r>
      <w:r w:rsidRPr="00F66D4E">
        <w:rPr>
          <w:rFonts w:ascii="宋体" w:hAnsi="宋体" w:cs="宋体" w:hint="eastAsia"/>
          <w:sz w:val="24"/>
          <w:szCs w:val="24"/>
        </w:rPr>
        <w:t>﹝</w:t>
      </w:r>
      <w:r w:rsidRPr="00F66D4E">
        <w:rPr>
          <w:rFonts w:ascii="仿宋_GB2312" w:eastAsia="仿宋_GB2312" w:hint="eastAsia"/>
          <w:sz w:val="24"/>
          <w:szCs w:val="24"/>
        </w:rPr>
        <w:t>2017</w:t>
      </w:r>
      <w:r w:rsidRPr="00F66D4E">
        <w:rPr>
          <w:rFonts w:ascii="宋体" w:hAnsi="宋体" w:cs="宋体" w:hint="eastAsia"/>
          <w:sz w:val="24"/>
          <w:szCs w:val="24"/>
        </w:rPr>
        <w:t>﹞</w:t>
      </w:r>
      <w:r w:rsidRPr="00F66D4E">
        <w:rPr>
          <w:rFonts w:ascii="仿宋_GB2312" w:eastAsia="仿宋_GB2312" w:hint="eastAsia"/>
          <w:sz w:val="24"/>
          <w:szCs w:val="24"/>
        </w:rPr>
        <w:t>1号</w:t>
      </w:r>
    </w:p>
    <w:p w:rsidR="008B1DE0" w:rsidRPr="00F66D4E" w:rsidRDefault="008B1DE0" w:rsidP="008B1DE0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>各高校工会：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为更好引导和推动广大专兼职工会工作者积极开展教代会、工会工作研究，进一步推进工会工作创新发展，经研究，决定继续在全省高校范围内开展2017年教代会、工会工作专项研究课题申报工作，并进行立项资助。现将申报课题的有关事项通知如下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一、指导思想和选题原则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深入学习党的十八届三中、四中、五中、六中全会精神和习近平总书记系列重要讲话精神、中央党的群团工作会议精神、全国高校思想政治工作会议精神，深入思考新时期工会工作的新任务和面临的新难点，结合高校改革发展中的重点和热点问题，开展理论研究和调查研究，形成一批具有创新理论水平和实践推广意义的研究成果，注重理论研究成果的转化和应用，不断提高工会工作科学化水平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二、课题申报、立项、结题要求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1. </w:t>
      </w:r>
      <w:r w:rsidRPr="00F66D4E">
        <w:rPr>
          <w:rFonts w:ascii="仿宋_GB2312" w:eastAsia="仿宋_GB2312" w:hint="eastAsia"/>
          <w:sz w:val="24"/>
          <w:szCs w:val="24"/>
        </w:rPr>
        <w:t xml:space="preserve">申报对象和办法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各高校工会专兼职干部、在职教师均可申请课题。热忱邀请高校政治学、社会学、法学、哲学、经济学、管理学等学科的学者申报课题；鼓励工会专兼职干部与学校人文、社科专家联合申报课题；鼓励跨部门、跨单位联合研究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2. 研究和申报要求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>课题要围绕党和政府关心的重点，社会各界关注的焦点，教职工关切的热点，工会工作面临的难点，开展深入的调查研究和理论研究。课题要从国情出发，理论联系实际，力避空泛。申请者可按参考选题进行申报，或在大题目下</w:t>
      </w:r>
      <w:r>
        <w:rPr>
          <w:rFonts w:ascii="仿宋_GB2312" w:eastAsia="仿宋_GB2312" w:hint="eastAsia"/>
          <w:sz w:val="24"/>
          <w:szCs w:val="24"/>
        </w:rPr>
        <w:t>选取子课题申报，也可以根据所在单位的具体情况，另行设计课题申报。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>3. 课题立项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浙江省高校工会研究会将根据申报课题的选题内容、研究基础和研究队伍组成、课题范围等因素，组织专家评审，确定重点招标资助课题和一般资助课题。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>2017年度计划资助专项课题60余项。重点招标课题资助额度为1－3万元，一般资助课题额度为4千元。立项后先拨付课题经费的50％，结题验收通过后</w:t>
      </w:r>
      <w:r w:rsidRPr="00F66D4E">
        <w:rPr>
          <w:rFonts w:ascii="仿宋_GB2312" w:eastAsia="仿宋_GB2312" w:hint="eastAsia"/>
          <w:sz w:val="24"/>
          <w:szCs w:val="24"/>
        </w:rPr>
        <w:lastRenderedPageBreak/>
        <w:t xml:space="preserve">再拨余下的50％。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4. 结题要求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课题研究时间为一年，必须在2017年12月底之前完成。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重点招标课题研究的最终成果为内容详实、有见地的研究报告，或在学术期刊上发表的论文，具有可实施操作的制度性意见。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一般研究课题研究的最终成果为有见地的研究报告，或在学术期刊上发表的论文。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 xml:space="preserve">课题完成后，由课题负责人将课题研究成果、结题报告书等材料递交浙江省高校工会研究会。浙江省高校工会研究会将通过验收结题材料、组织专家书面评审或召开结题报告会等形式确定能否结题。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>5</w:t>
      </w:r>
      <w:r w:rsidR="00593700">
        <w:rPr>
          <w:rFonts w:ascii="仿宋_GB2312" w:eastAsia="仿宋_GB2312" w:hint="eastAsia"/>
          <w:sz w:val="24"/>
          <w:szCs w:val="24"/>
        </w:rPr>
        <w:t>．申报方法</w:t>
      </w:r>
      <w:bookmarkStart w:id="0" w:name="_GoBack"/>
      <w:bookmarkEnd w:id="0"/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>申请者填写《浙江省高校教代会、工会工作专项研究课题申报表》，将电子版发至省高校工会研究会秘书处（</w:t>
      </w:r>
      <w:hyperlink r:id="rId7" w:history="1">
        <w:r w:rsidRPr="00F66D4E">
          <w:rPr>
            <w:rStyle w:val="a5"/>
            <w:rFonts w:ascii="仿宋_GB2312" w:eastAsia="仿宋_GB2312" w:hint="eastAsia"/>
            <w:sz w:val="24"/>
            <w:szCs w:val="24"/>
          </w:rPr>
          <w:t>gmwang@zju.edu.cn</w:t>
        </w:r>
      </w:hyperlink>
      <w:r w:rsidRPr="00F66D4E">
        <w:rPr>
          <w:rFonts w:ascii="仿宋_GB2312" w:eastAsia="仿宋_GB2312" w:hint="eastAsia"/>
          <w:sz w:val="24"/>
          <w:szCs w:val="24"/>
        </w:rPr>
        <w:t xml:space="preserve">）。 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>联系人：王高明，联系电话:0571－86971229</w:t>
      </w: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8B1DE0" w:rsidRDefault="008B1DE0" w:rsidP="008B1DE0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8B1DE0" w:rsidRDefault="008B1DE0" w:rsidP="008B1DE0">
      <w:pPr>
        <w:wordWrap w:val="0"/>
        <w:spacing w:line="440" w:lineRule="exact"/>
        <w:ind w:firstLineChars="200" w:firstLine="480"/>
        <w:jc w:val="righ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>浙江省教育工会</w:t>
      </w:r>
      <w:r>
        <w:rPr>
          <w:rFonts w:ascii="仿宋_GB2312" w:eastAsia="仿宋_GB2312" w:hint="eastAsia"/>
          <w:sz w:val="24"/>
          <w:szCs w:val="24"/>
        </w:rPr>
        <w:t xml:space="preserve">         </w:t>
      </w:r>
    </w:p>
    <w:p w:rsidR="008B1DE0" w:rsidRDefault="008B1DE0" w:rsidP="008B1DE0">
      <w:pPr>
        <w:wordWrap w:val="0"/>
        <w:spacing w:line="440" w:lineRule="exact"/>
        <w:ind w:firstLineChars="200" w:firstLine="480"/>
        <w:jc w:val="righ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>浙江省高校工会研究会</w:t>
      </w:r>
      <w:r w:rsidRPr="00F66D4E"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    </w:t>
      </w:r>
    </w:p>
    <w:p w:rsidR="008B1DE0" w:rsidRPr="00F66D4E" w:rsidRDefault="008B1DE0" w:rsidP="008B1DE0">
      <w:pPr>
        <w:wordWrap w:val="0"/>
        <w:spacing w:line="440" w:lineRule="exact"/>
        <w:ind w:firstLineChars="200" w:firstLine="480"/>
        <w:jc w:val="right"/>
        <w:rPr>
          <w:rFonts w:ascii="仿宋_GB2312" w:eastAsia="仿宋_GB2312"/>
          <w:sz w:val="24"/>
          <w:szCs w:val="24"/>
        </w:rPr>
      </w:pPr>
      <w:r w:rsidRPr="00F66D4E">
        <w:rPr>
          <w:rFonts w:ascii="仿宋_GB2312" w:eastAsia="仿宋_GB2312" w:hint="eastAsia"/>
          <w:sz w:val="24"/>
          <w:szCs w:val="24"/>
        </w:rPr>
        <w:t>2017年1月20日</w:t>
      </w:r>
      <w:r>
        <w:rPr>
          <w:rFonts w:ascii="仿宋_GB2312" w:eastAsia="仿宋_GB2312" w:hint="eastAsia"/>
          <w:sz w:val="24"/>
          <w:szCs w:val="24"/>
        </w:rPr>
        <w:t xml:space="preserve">        </w:t>
      </w:r>
    </w:p>
    <w:p w:rsidR="008B1DE0" w:rsidRPr="00F66D4E" w:rsidRDefault="008B1DE0" w:rsidP="008B1DE0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</w:p>
    <w:p w:rsidR="00FB710D" w:rsidRDefault="00FB710D"/>
    <w:sectPr w:rsidR="00FB7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3D" w:rsidRDefault="0062183D" w:rsidP="008B1DE0">
      <w:r>
        <w:separator/>
      </w:r>
    </w:p>
  </w:endnote>
  <w:endnote w:type="continuationSeparator" w:id="0">
    <w:p w:rsidR="0062183D" w:rsidRDefault="0062183D" w:rsidP="008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3D" w:rsidRDefault="0062183D" w:rsidP="008B1DE0">
      <w:r>
        <w:separator/>
      </w:r>
    </w:p>
  </w:footnote>
  <w:footnote w:type="continuationSeparator" w:id="0">
    <w:p w:rsidR="0062183D" w:rsidRDefault="0062183D" w:rsidP="008B1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3"/>
    <w:rsid w:val="00190557"/>
    <w:rsid w:val="00593700"/>
    <w:rsid w:val="0062183D"/>
    <w:rsid w:val="008B1DE0"/>
    <w:rsid w:val="00B17B13"/>
    <w:rsid w:val="00B47EF5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0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D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DE0"/>
    <w:rPr>
      <w:sz w:val="18"/>
      <w:szCs w:val="18"/>
    </w:rPr>
  </w:style>
  <w:style w:type="character" w:styleId="a5">
    <w:name w:val="Hyperlink"/>
    <w:uiPriority w:val="99"/>
    <w:unhideWhenUsed/>
    <w:rsid w:val="008B1DE0"/>
    <w:rPr>
      <w:rFonts w:ascii="Calibri" w:eastAsia="宋体" w:hAnsi="Calibri" w:cs="Arial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0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D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DE0"/>
    <w:rPr>
      <w:sz w:val="18"/>
      <w:szCs w:val="18"/>
    </w:rPr>
  </w:style>
  <w:style w:type="character" w:styleId="a5">
    <w:name w:val="Hyperlink"/>
    <w:uiPriority w:val="99"/>
    <w:unhideWhenUsed/>
    <w:rsid w:val="008B1DE0"/>
    <w:rPr>
      <w:rFonts w:ascii="Calibri" w:eastAsia="宋体" w:hAnsi="Calibri" w:cs="Arial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fls@zj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JunYao</dc:creator>
  <cp:keywords/>
  <dc:description/>
  <cp:lastModifiedBy>JunYao</cp:lastModifiedBy>
  <cp:revision>10</cp:revision>
  <dcterms:created xsi:type="dcterms:W3CDTF">2017-02-15T10:54:00Z</dcterms:created>
  <dcterms:modified xsi:type="dcterms:W3CDTF">2017-02-15T11:12:00Z</dcterms:modified>
</cp:coreProperties>
</file>